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F213CC" w14:textId="2DEE57F8" w:rsidR="00247A3D" w:rsidRPr="00B87DC5" w:rsidRDefault="00247A3D" w:rsidP="00112D3E">
      <w:pPr>
        <w:autoSpaceDE w:val="0"/>
        <w:autoSpaceDN w:val="0"/>
        <w:adjustRightInd w:val="0"/>
        <w:spacing w:after="0" w:line="276" w:lineRule="auto"/>
        <w:rPr>
          <w:rFonts w:ascii="Calibri" w:hAnsi="Calibri" w:cs="Calibri"/>
          <w:b/>
          <w:color w:val="000000" w:themeColor="text1"/>
          <w:sz w:val="24"/>
          <w:szCs w:val="24"/>
        </w:rPr>
      </w:pPr>
      <w:r w:rsidRPr="00B87DC5">
        <w:rPr>
          <w:rFonts w:ascii="Calibri" w:hAnsi="Calibri" w:cs="Calibri"/>
          <w:b/>
          <w:color w:val="000000" w:themeColor="text1"/>
          <w:sz w:val="24"/>
          <w:szCs w:val="24"/>
        </w:rPr>
        <w:t>RAPORT Z KONSULTACJI PUBLICZNYCH I OPINIOWANIA</w:t>
      </w:r>
    </w:p>
    <w:p w14:paraId="2BB19D49" w14:textId="77777777" w:rsidR="00247A3D" w:rsidRDefault="00247A3D" w:rsidP="00112D3E">
      <w:pPr>
        <w:autoSpaceDE w:val="0"/>
        <w:autoSpaceDN w:val="0"/>
        <w:adjustRightInd w:val="0"/>
        <w:spacing w:after="0" w:line="276" w:lineRule="auto"/>
        <w:rPr>
          <w:rFonts w:ascii="Calibri" w:hAnsi="Calibri" w:cs="Calibri"/>
          <w:color w:val="000000" w:themeColor="text1"/>
          <w:sz w:val="24"/>
          <w:szCs w:val="24"/>
        </w:rPr>
      </w:pPr>
    </w:p>
    <w:p w14:paraId="0DE711F9" w14:textId="3232EA28" w:rsidR="006E22D0" w:rsidRPr="00247A3D" w:rsidRDefault="00B87DC5" w:rsidP="00A44CAE">
      <w:pPr>
        <w:autoSpaceDE w:val="0"/>
        <w:autoSpaceDN w:val="0"/>
        <w:adjustRightInd w:val="0"/>
        <w:spacing w:after="0" w:line="276" w:lineRule="auto"/>
        <w:jc w:val="both"/>
        <w:rPr>
          <w:rFonts w:ascii="Calibri" w:hAnsi="Calibri" w:cs="Calibri"/>
          <w:color w:val="000000" w:themeColor="text1"/>
          <w:sz w:val="24"/>
          <w:szCs w:val="24"/>
        </w:rPr>
      </w:pPr>
      <w:r>
        <w:rPr>
          <w:rFonts w:ascii="Calibri" w:hAnsi="Calibri" w:cs="Calibri"/>
          <w:color w:val="000000" w:themeColor="text1"/>
          <w:sz w:val="24"/>
          <w:szCs w:val="24"/>
        </w:rPr>
        <w:t>P</w:t>
      </w:r>
      <w:r w:rsidRPr="00B87DC5">
        <w:rPr>
          <w:rFonts w:ascii="Calibri" w:hAnsi="Calibri" w:cs="Calibri"/>
          <w:color w:val="000000" w:themeColor="text1"/>
          <w:sz w:val="24"/>
          <w:szCs w:val="24"/>
        </w:rPr>
        <w:t>rojekt uchwały Rady Ministrów w sprawie Programu otwierania danych na lata 2021 – 2027 (ID101)</w:t>
      </w:r>
      <w:r>
        <w:rPr>
          <w:rFonts w:ascii="Calibri" w:hAnsi="Calibri" w:cs="Calibri"/>
          <w:color w:val="000000" w:themeColor="text1"/>
          <w:sz w:val="24"/>
          <w:szCs w:val="24"/>
        </w:rPr>
        <w:t xml:space="preserve"> został</w:t>
      </w:r>
      <w:r w:rsidR="00F14548" w:rsidRPr="00247A3D">
        <w:rPr>
          <w:rFonts w:ascii="Calibri" w:hAnsi="Calibri" w:cs="Calibri"/>
          <w:color w:val="000000" w:themeColor="text1"/>
          <w:sz w:val="24"/>
          <w:szCs w:val="24"/>
        </w:rPr>
        <w:t xml:space="preserve"> przygotowany na podstawie up</w:t>
      </w:r>
      <w:r>
        <w:rPr>
          <w:rFonts w:ascii="Calibri" w:hAnsi="Calibri" w:cs="Calibri"/>
          <w:color w:val="000000" w:themeColor="text1"/>
          <w:sz w:val="24"/>
          <w:szCs w:val="24"/>
        </w:rPr>
        <w:t>oważnienia ustawowego zawartego</w:t>
      </w:r>
      <w:r w:rsidR="00F14548" w:rsidRPr="00247A3D">
        <w:rPr>
          <w:rFonts w:ascii="Calibri" w:hAnsi="Calibri" w:cs="Calibri"/>
          <w:color w:val="000000" w:themeColor="text1"/>
          <w:sz w:val="24"/>
          <w:szCs w:val="24"/>
        </w:rPr>
        <w:t xml:space="preserve"> w art. 9e </w:t>
      </w:r>
      <w:r w:rsidR="00237DE0" w:rsidRPr="00247A3D">
        <w:rPr>
          <w:rFonts w:ascii="Calibri" w:hAnsi="Calibri" w:cs="Calibri"/>
          <w:color w:val="000000" w:themeColor="text1"/>
          <w:sz w:val="24"/>
          <w:szCs w:val="24"/>
        </w:rPr>
        <w:t>u</w:t>
      </w:r>
      <w:r w:rsidR="00F14548" w:rsidRPr="00247A3D">
        <w:rPr>
          <w:rFonts w:ascii="Calibri" w:hAnsi="Calibri" w:cs="Calibri"/>
          <w:color w:val="000000" w:themeColor="text1"/>
          <w:sz w:val="24"/>
          <w:szCs w:val="24"/>
        </w:rPr>
        <w:t>stawy z dnia 6</w:t>
      </w:r>
      <w:r w:rsidR="005F4432" w:rsidRPr="00247A3D">
        <w:rPr>
          <w:rFonts w:ascii="Calibri" w:hAnsi="Calibri" w:cs="Calibri"/>
          <w:color w:val="000000" w:themeColor="text1"/>
          <w:sz w:val="24"/>
          <w:szCs w:val="24"/>
        </w:rPr>
        <w:t xml:space="preserve"> </w:t>
      </w:r>
      <w:r w:rsidR="00F14548" w:rsidRPr="00247A3D">
        <w:rPr>
          <w:rFonts w:ascii="Calibri" w:hAnsi="Calibri" w:cs="Calibri"/>
          <w:color w:val="000000" w:themeColor="text1"/>
          <w:sz w:val="24"/>
          <w:szCs w:val="24"/>
        </w:rPr>
        <w:t>września 2001 r. o dostępie do informacji publicznej</w:t>
      </w:r>
      <w:r w:rsidR="00D00519">
        <w:rPr>
          <w:rFonts w:ascii="Calibri" w:hAnsi="Calibri" w:cs="Calibri"/>
          <w:color w:val="000000" w:themeColor="text1"/>
          <w:sz w:val="24"/>
          <w:szCs w:val="24"/>
        </w:rPr>
        <w:t xml:space="preserve"> (Dz. U. z 2020 r. poz. 2176)</w:t>
      </w:r>
      <w:r w:rsidR="00F14548" w:rsidRPr="00247A3D">
        <w:rPr>
          <w:rFonts w:ascii="Calibri" w:hAnsi="Calibri" w:cs="Calibri"/>
          <w:color w:val="000000" w:themeColor="text1"/>
          <w:sz w:val="24"/>
          <w:szCs w:val="24"/>
        </w:rPr>
        <w:t xml:space="preserve">. </w:t>
      </w:r>
      <w:r w:rsidR="000C421F" w:rsidRPr="00247A3D">
        <w:rPr>
          <w:rFonts w:ascii="Calibri" w:hAnsi="Calibri" w:cs="Calibri"/>
          <w:color w:val="000000" w:themeColor="text1"/>
          <w:sz w:val="24"/>
          <w:szCs w:val="24"/>
        </w:rPr>
        <w:t xml:space="preserve">Stosownie do </w:t>
      </w:r>
      <w:r w:rsidR="006E22D0" w:rsidRPr="00247A3D">
        <w:rPr>
          <w:rFonts w:ascii="Calibri" w:hAnsi="Calibri" w:cs="Calibri"/>
          <w:color w:val="000000" w:themeColor="text1"/>
          <w:sz w:val="24"/>
          <w:szCs w:val="24"/>
        </w:rPr>
        <w:t>§ 36 ust. 1 uchwały nr 190 Rady Ministrów z dnia 29 października 2013 r. –</w:t>
      </w:r>
      <w:r w:rsidR="00F14548" w:rsidRPr="00247A3D">
        <w:rPr>
          <w:rFonts w:ascii="Calibri" w:hAnsi="Calibri" w:cs="Calibri"/>
          <w:color w:val="000000" w:themeColor="text1"/>
          <w:sz w:val="24"/>
          <w:szCs w:val="24"/>
        </w:rPr>
        <w:t xml:space="preserve"> </w:t>
      </w:r>
      <w:r w:rsidR="006E22D0" w:rsidRPr="00247A3D">
        <w:rPr>
          <w:rFonts w:ascii="Calibri" w:hAnsi="Calibri" w:cs="Calibri"/>
          <w:color w:val="000000" w:themeColor="text1"/>
          <w:sz w:val="24"/>
          <w:szCs w:val="24"/>
        </w:rPr>
        <w:t xml:space="preserve">Regulamin pracy Rady Ministrów (M.P. z 2016 r. poz. 1006, z </w:t>
      </w:r>
      <w:proofErr w:type="spellStart"/>
      <w:r w:rsidR="006E22D0" w:rsidRPr="00247A3D">
        <w:rPr>
          <w:rFonts w:ascii="Calibri" w:hAnsi="Calibri" w:cs="Calibri"/>
          <w:color w:val="000000" w:themeColor="text1"/>
          <w:sz w:val="24"/>
          <w:szCs w:val="24"/>
        </w:rPr>
        <w:t>późn</w:t>
      </w:r>
      <w:proofErr w:type="spellEnd"/>
      <w:r w:rsidR="006E22D0" w:rsidRPr="00247A3D">
        <w:rPr>
          <w:rFonts w:ascii="Calibri" w:hAnsi="Calibri" w:cs="Calibri"/>
          <w:color w:val="000000" w:themeColor="text1"/>
          <w:sz w:val="24"/>
          <w:szCs w:val="24"/>
        </w:rPr>
        <w:t xml:space="preserve">. zm.), </w:t>
      </w:r>
      <w:r w:rsidR="006E22D0" w:rsidRPr="00247A3D">
        <w:rPr>
          <w:color w:val="000000" w:themeColor="text1"/>
          <w:sz w:val="24"/>
          <w:szCs w:val="24"/>
        </w:rPr>
        <w:t>w</w:t>
      </w:r>
      <w:r w:rsidR="008D5665" w:rsidRPr="00247A3D">
        <w:rPr>
          <w:color w:val="000000" w:themeColor="text1"/>
          <w:sz w:val="24"/>
          <w:szCs w:val="24"/>
        </w:rPr>
        <w:t xml:space="preserve"> dniu 30 października </w:t>
      </w:r>
      <w:r w:rsidR="00263D7E">
        <w:rPr>
          <w:color w:val="000000" w:themeColor="text1"/>
          <w:sz w:val="24"/>
          <w:szCs w:val="24"/>
        </w:rPr>
        <w:t xml:space="preserve">2020 </w:t>
      </w:r>
      <w:bookmarkStart w:id="0" w:name="_GoBack"/>
      <w:bookmarkEnd w:id="0"/>
      <w:r w:rsidR="008D5665" w:rsidRPr="00247A3D">
        <w:rPr>
          <w:color w:val="000000" w:themeColor="text1"/>
          <w:sz w:val="24"/>
          <w:szCs w:val="24"/>
        </w:rPr>
        <w:t xml:space="preserve">r. </w:t>
      </w:r>
      <w:r w:rsidR="006E22D0" w:rsidRPr="00247A3D">
        <w:rPr>
          <w:color w:val="000000" w:themeColor="text1"/>
          <w:sz w:val="24"/>
          <w:szCs w:val="24"/>
        </w:rPr>
        <w:t>s</w:t>
      </w:r>
      <w:r w:rsidR="008D5665" w:rsidRPr="00247A3D">
        <w:rPr>
          <w:color w:val="000000" w:themeColor="text1"/>
          <w:sz w:val="24"/>
          <w:szCs w:val="24"/>
        </w:rPr>
        <w:t>kierowano</w:t>
      </w:r>
      <w:r w:rsidR="0045037B" w:rsidRPr="00247A3D">
        <w:rPr>
          <w:color w:val="000000" w:themeColor="text1"/>
          <w:sz w:val="24"/>
          <w:szCs w:val="24"/>
        </w:rPr>
        <w:t xml:space="preserve"> </w:t>
      </w:r>
      <w:r>
        <w:rPr>
          <w:color w:val="000000" w:themeColor="text1"/>
          <w:sz w:val="24"/>
          <w:szCs w:val="24"/>
        </w:rPr>
        <w:t xml:space="preserve">projekt przedmiotowej uchwały </w:t>
      </w:r>
      <w:r w:rsidR="0045037B" w:rsidRPr="00247A3D">
        <w:rPr>
          <w:color w:val="000000" w:themeColor="text1"/>
          <w:sz w:val="24"/>
          <w:szCs w:val="24"/>
        </w:rPr>
        <w:t>do</w:t>
      </w:r>
      <w:r w:rsidR="008D5665" w:rsidRPr="00247A3D">
        <w:rPr>
          <w:color w:val="000000" w:themeColor="text1"/>
          <w:sz w:val="24"/>
          <w:szCs w:val="24"/>
        </w:rPr>
        <w:t xml:space="preserve"> konsultacji międzyresortowych </w:t>
      </w:r>
      <w:r>
        <w:rPr>
          <w:i/>
          <w:color w:val="000000" w:themeColor="text1"/>
          <w:sz w:val="24"/>
          <w:szCs w:val="24"/>
        </w:rPr>
        <w:t xml:space="preserve">z </w:t>
      </w:r>
      <w:r w:rsidR="00C17B2C" w:rsidRPr="00247A3D">
        <w:rPr>
          <w:color w:val="000000" w:themeColor="text1"/>
          <w:sz w:val="24"/>
          <w:szCs w:val="24"/>
        </w:rPr>
        <w:t>7-dniowym terminem</w:t>
      </w:r>
      <w:r w:rsidR="002A4E73" w:rsidRPr="00247A3D">
        <w:rPr>
          <w:color w:val="000000" w:themeColor="text1"/>
          <w:sz w:val="24"/>
          <w:szCs w:val="24"/>
        </w:rPr>
        <w:t xml:space="preserve"> na</w:t>
      </w:r>
      <w:r w:rsidR="00C17B2C" w:rsidRPr="00247A3D">
        <w:rPr>
          <w:color w:val="000000" w:themeColor="text1"/>
          <w:sz w:val="24"/>
          <w:szCs w:val="24"/>
        </w:rPr>
        <w:t xml:space="preserve"> zgłaszani</w:t>
      </w:r>
      <w:r w:rsidR="002A4E73" w:rsidRPr="00247A3D">
        <w:rPr>
          <w:color w:val="000000" w:themeColor="text1"/>
          <w:sz w:val="24"/>
          <w:szCs w:val="24"/>
        </w:rPr>
        <w:t>e</w:t>
      </w:r>
      <w:r w:rsidR="00C17B2C" w:rsidRPr="00247A3D">
        <w:rPr>
          <w:color w:val="000000" w:themeColor="text1"/>
          <w:sz w:val="24"/>
          <w:szCs w:val="24"/>
        </w:rPr>
        <w:t xml:space="preserve"> uwag. </w:t>
      </w:r>
      <w:r w:rsidR="00C17B2C" w:rsidRPr="00247A3D">
        <w:rPr>
          <w:rFonts w:ascii="Calibri" w:hAnsi="Calibri" w:cs="Calibri"/>
          <w:color w:val="000000" w:themeColor="text1"/>
          <w:sz w:val="24"/>
          <w:szCs w:val="24"/>
        </w:rPr>
        <w:t>Wskazany termin na zgłaszanie uwag wynikał</w:t>
      </w:r>
      <w:r w:rsidR="005F4432" w:rsidRPr="00247A3D">
        <w:rPr>
          <w:rFonts w:ascii="Calibri" w:hAnsi="Calibri" w:cs="Calibri"/>
          <w:color w:val="000000" w:themeColor="text1"/>
          <w:sz w:val="24"/>
          <w:szCs w:val="24"/>
        </w:rPr>
        <w:t xml:space="preserve"> </w:t>
      </w:r>
      <w:r w:rsidR="00C17B2C" w:rsidRPr="00247A3D">
        <w:rPr>
          <w:rFonts w:ascii="Calibri" w:hAnsi="Calibri" w:cs="Calibri"/>
          <w:color w:val="000000" w:themeColor="text1"/>
          <w:sz w:val="24"/>
          <w:szCs w:val="24"/>
        </w:rPr>
        <w:t>z konieczności wejścia w życie ww. uchwały z dniem 1 stycznia 2021 r.</w:t>
      </w:r>
      <w:r w:rsidR="002A4E73" w:rsidRPr="00247A3D">
        <w:rPr>
          <w:rFonts w:ascii="Calibri" w:hAnsi="Calibri" w:cs="Calibri"/>
          <w:color w:val="000000" w:themeColor="text1"/>
          <w:sz w:val="24"/>
          <w:szCs w:val="24"/>
        </w:rPr>
        <w:t xml:space="preserve"> i</w:t>
      </w:r>
      <w:r w:rsidR="00C17B2C" w:rsidRPr="00247A3D">
        <w:rPr>
          <w:rFonts w:ascii="Calibri" w:hAnsi="Calibri" w:cs="Calibri"/>
          <w:color w:val="000000" w:themeColor="text1"/>
          <w:sz w:val="24"/>
          <w:szCs w:val="24"/>
        </w:rPr>
        <w:t xml:space="preserve"> zachowania</w:t>
      </w:r>
      <w:r w:rsidR="005F4432" w:rsidRPr="00247A3D">
        <w:rPr>
          <w:rFonts w:ascii="Calibri" w:hAnsi="Calibri" w:cs="Calibri"/>
          <w:color w:val="000000" w:themeColor="text1"/>
          <w:sz w:val="24"/>
          <w:szCs w:val="24"/>
        </w:rPr>
        <w:t xml:space="preserve"> </w:t>
      </w:r>
      <w:r w:rsidR="00C17B2C" w:rsidRPr="00247A3D">
        <w:rPr>
          <w:rFonts w:ascii="Calibri" w:hAnsi="Calibri" w:cs="Calibri"/>
          <w:color w:val="000000" w:themeColor="text1"/>
          <w:sz w:val="24"/>
          <w:szCs w:val="24"/>
        </w:rPr>
        <w:t>ciągłości działań oraz kontynuowania realizowanej polityki otwartości danych.</w:t>
      </w:r>
    </w:p>
    <w:p w14:paraId="74A93A85" w14:textId="406FAA6B" w:rsidR="005C6E9E" w:rsidRPr="00247A3D" w:rsidRDefault="00F14548" w:rsidP="00A44CAE">
      <w:pPr>
        <w:autoSpaceDE w:val="0"/>
        <w:autoSpaceDN w:val="0"/>
        <w:adjustRightInd w:val="0"/>
        <w:spacing w:before="120" w:after="0" w:line="276" w:lineRule="auto"/>
        <w:jc w:val="both"/>
        <w:rPr>
          <w:rFonts w:ascii="Calibri" w:hAnsi="Calibri" w:cs="Calibri"/>
          <w:color w:val="000000" w:themeColor="text1"/>
          <w:sz w:val="24"/>
          <w:szCs w:val="24"/>
        </w:rPr>
      </w:pPr>
      <w:r w:rsidRPr="00247A3D">
        <w:rPr>
          <w:rFonts w:cstheme="minorHAnsi"/>
          <w:color w:val="000000" w:themeColor="text1"/>
          <w:sz w:val="24"/>
          <w:szCs w:val="24"/>
        </w:rPr>
        <w:t>Ponadto</w:t>
      </w:r>
      <w:r w:rsidR="00B87DC5">
        <w:rPr>
          <w:rFonts w:cstheme="minorHAnsi"/>
          <w:color w:val="000000" w:themeColor="text1"/>
          <w:sz w:val="24"/>
          <w:szCs w:val="24"/>
        </w:rPr>
        <w:t>,</w:t>
      </w:r>
      <w:r w:rsidRPr="00247A3D">
        <w:rPr>
          <w:rFonts w:cstheme="minorHAnsi"/>
          <w:color w:val="000000" w:themeColor="text1"/>
          <w:sz w:val="24"/>
          <w:szCs w:val="24"/>
        </w:rPr>
        <w:t xml:space="preserve"> projekt Programu otwierania danych na lata 2021-2027 </w:t>
      </w:r>
      <w:r w:rsidR="00B87DC5">
        <w:rPr>
          <w:rFonts w:cstheme="minorHAnsi"/>
          <w:color w:val="000000" w:themeColor="text1"/>
          <w:sz w:val="24"/>
          <w:szCs w:val="24"/>
        </w:rPr>
        <w:t xml:space="preserve">był we wrześniu br. </w:t>
      </w:r>
      <w:r w:rsidRPr="00247A3D">
        <w:rPr>
          <w:rFonts w:cstheme="minorHAnsi"/>
          <w:color w:val="000000" w:themeColor="text1"/>
          <w:sz w:val="24"/>
          <w:szCs w:val="24"/>
        </w:rPr>
        <w:t xml:space="preserve"> przedmiotem </w:t>
      </w:r>
      <w:proofErr w:type="spellStart"/>
      <w:r w:rsidRPr="00247A3D">
        <w:rPr>
          <w:rFonts w:cstheme="minorHAnsi"/>
          <w:color w:val="000000" w:themeColor="text1"/>
          <w:sz w:val="24"/>
          <w:szCs w:val="24"/>
        </w:rPr>
        <w:t>prekonsultacji</w:t>
      </w:r>
      <w:proofErr w:type="spellEnd"/>
      <w:r w:rsidRPr="00247A3D">
        <w:rPr>
          <w:rFonts w:cstheme="minorHAnsi"/>
          <w:color w:val="000000" w:themeColor="text1"/>
          <w:sz w:val="24"/>
          <w:szCs w:val="24"/>
        </w:rPr>
        <w:t xml:space="preserve"> społecznych z 10 dniowym terminem opiniowania. Zainteresowanie pracami nad dokumentem wykazało 11 podmiotów</w:t>
      </w:r>
      <w:r w:rsidR="00151853" w:rsidRPr="00247A3D">
        <w:rPr>
          <w:rFonts w:cstheme="minorHAnsi"/>
          <w:color w:val="000000" w:themeColor="text1"/>
          <w:sz w:val="24"/>
          <w:szCs w:val="24"/>
        </w:rPr>
        <w:t xml:space="preserve">: 2 osoby fizyczne, Pełnomocnik ds. otwartości danych z ramienia Ministerstwa Zdrowia, </w:t>
      </w:r>
      <w:r w:rsidR="006900E2" w:rsidRPr="00247A3D">
        <w:rPr>
          <w:rFonts w:cstheme="minorHAnsi"/>
          <w:sz w:val="24"/>
          <w:szCs w:val="24"/>
        </w:rPr>
        <w:t xml:space="preserve">Instytut Otwartego Społeczeństwa FBW, Fundacja </w:t>
      </w:r>
      <w:proofErr w:type="spellStart"/>
      <w:r w:rsidR="006900E2" w:rsidRPr="00247A3D">
        <w:rPr>
          <w:rFonts w:cstheme="minorHAnsi"/>
          <w:sz w:val="24"/>
          <w:szCs w:val="24"/>
        </w:rPr>
        <w:t>ePaństwo</w:t>
      </w:r>
      <w:proofErr w:type="spellEnd"/>
      <w:r w:rsidR="006900E2" w:rsidRPr="00247A3D">
        <w:rPr>
          <w:rFonts w:cstheme="minorHAnsi"/>
          <w:sz w:val="24"/>
          <w:szCs w:val="24"/>
        </w:rPr>
        <w:t xml:space="preserve">, </w:t>
      </w:r>
      <w:proofErr w:type="spellStart"/>
      <w:r w:rsidR="006900E2" w:rsidRPr="00247A3D">
        <w:rPr>
          <w:rFonts w:cstheme="minorHAnsi"/>
          <w:sz w:val="24"/>
          <w:szCs w:val="24"/>
        </w:rPr>
        <w:t>LawBiz</w:t>
      </w:r>
      <w:proofErr w:type="spellEnd"/>
      <w:r w:rsidR="006900E2" w:rsidRPr="00247A3D">
        <w:rPr>
          <w:rFonts w:cstheme="minorHAnsi"/>
          <w:sz w:val="24"/>
          <w:szCs w:val="24"/>
        </w:rPr>
        <w:t xml:space="preserve"> Technology, Polska federacja Szpitali, </w:t>
      </w:r>
      <w:r w:rsidR="006900E2" w:rsidRPr="00247A3D">
        <w:rPr>
          <w:rFonts w:cstheme="minorHAnsi"/>
          <w:sz w:val="24"/>
          <w:szCs w:val="24"/>
          <w:lang w:eastAsia="pl-PL"/>
        </w:rPr>
        <w:t xml:space="preserve">Polska Izba Informatyki i Telekomunikacji, Fundacja </w:t>
      </w:r>
      <w:proofErr w:type="spellStart"/>
      <w:r w:rsidR="006900E2" w:rsidRPr="00247A3D">
        <w:rPr>
          <w:rFonts w:cstheme="minorHAnsi"/>
          <w:sz w:val="24"/>
          <w:szCs w:val="24"/>
          <w:lang w:eastAsia="pl-PL"/>
        </w:rPr>
        <w:t>Instrat</w:t>
      </w:r>
      <w:proofErr w:type="spellEnd"/>
      <w:r w:rsidR="006900E2" w:rsidRPr="00247A3D">
        <w:rPr>
          <w:rFonts w:cstheme="minorHAnsi"/>
          <w:sz w:val="24"/>
          <w:szCs w:val="24"/>
          <w:lang w:eastAsia="pl-PL"/>
        </w:rPr>
        <w:t xml:space="preserve">, </w:t>
      </w:r>
      <w:proofErr w:type="spellStart"/>
      <w:r w:rsidR="006900E2" w:rsidRPr="00247A3D">
        <w:rPr>
          <w:rFonts w:cstheme="minorHAnsi"/>
          <w:sz w:val="24"/>
          <w:szCs w:val="24"/>
        </w:rPr>
        <w:t>Biobank</w:t>
      </w:r>
      <w:proofErr w:type="spellEnd"/>
      <w:r w:rsidR="006900E2" w:rsidRPr="00247A3D">
        <w:rPr>
          <w:rFonts w:cstheme="minorHAnsi"/>
          <w:sz w:val="24"/>
          <w:szCs w:val="24"/>
        </w:rPr>
        <w:t xml:space="preserve"> Łódź – Pracownia </w:t>
      </w:r>
      <w:proofErr w:type="spellStart"/>
      <w:r w:rsidR="006900E2" w:rsidRPr="00247A3D">
        <w:rPr>
          <w:rFonts w:cstheme="minorHAnsi"/>
          <w:sz w:val="24"/>
          <w:szCs w:val="24"/>
        </w:rPr>
        <w:t>Biobank</w:t>
      </w:r>
      <w:proofErr w:type="spellEnd"/>
      <w:r w:rsidR="006900E2" w:rsidRPr="00247A3D">
        <w:rPr>
          <w:rFonts w:cstheme="minorHAnsi"/>
          <w:sz w:val="24"/>
          <w:szCs w:val="24"/>
        </w:rPr>
        <w:t xml:space="preserve"> </w:t>
      </w:r>
      <w:proofErr w:type="spellStart"/>
      <w:r w:rsidR="006900E2" w:rsidRPr="00247A3D">
        <w:rPr>
          <w:rFonts w:cstheme="minorHAnsi"/>
          <w:sz w:val="24"/>
          <w:szCs w:val="24"/>
        </w:rPr>
        <w:t>WBiOŚ</w:t>
      </w:r>
      <w:proofErr w:type="spellEnd"/>
      <w:r w:rsidR="006900E2" w:rsidRPr="00247A3D">
        <w:rPr>
          <w:rFonts w:cstheme="minorHAnsi"/>
          <w:sz w:val="24"/>
          <w:szCs w:val="24"/>
        </w:rPr>
        <w:t xml:space="preserve"> UŁ, </w:t>
      </w:r>
      <w:r w:rsidR="006900E2" w:rsidRPr="00247A3D">
        <w:rPr>
          <w:rFonts w:cstheme="minorHAnsi"/>
          <w:sz w:val="24"/>
          <w:szCs w:val="24"/>
          <w:shd w:val="clear" w:color="auto" w:fill="FFFFFF"/>
        </w:rPr>
        <w:t>Górnośląsko-Zagłębiowska Metropolia Katowice.</w:t>
      </w:r>
      <w:r w:rsidR="00CB0A0F">
        <w:rPr>
          <w:rFonts w:cstheme="minorHAnsi"/>
          <w:sz w:val="24"/>
          <w:szCs w:val="24"/>
          <w:shd w:val="clear" w:color="auto" w:fill="FFFFFF"/>
        </w:rPr>
        <w:t xml:space="preserve"> </w:t>
      </w:r>
      <w:r w:rsidR="008D5665" w:rsidRPr="00247A3D">
        <w:rPr>
          <w:color w:val="000000" w:themeColor="text1"/>
          <w:sz w:val="24"/>
          <w:szCs w:val="24"/>
        </w:rPr>
        <w:t>Projekt</w:t>
      </w:r>
      <w:r w:rsidR="002A4E73" w:rsidRPr="00247A3D">
        <w:rPr>
          <w:color w:val="000000" w:themeColor="text1"/>
          <w:sz w:val="24"/>
          <w:szCs w:val="24"/>
        </w:rPr>
        <w:t xml:space="preserve"> w ramach konsultacji publicznych</w:t>
      </w:r>
      <w:r w:rsidR="008D5665" w:rsidRPr="00247A3D">
        <w:rPr>
          <w:color w:val="000000" w:themeColor="text1"/>
          <w:sz w:val="24"/>
          <w:szCs w:val="24"/>
        </w:rPr>
        <w:t xml:space="preserve"> zost</w:t>
      </w:r>
      <w:r w:rsidR="006E22D0" w:rsidRPr="00247A3D">
        <w:rPr>
          <w:color w:val="000000" w:themeColor="text1"/>
          <w:sz w:val="24"/>
          <w:szCs w:val="24"/>
        </w:rPr>
        <w:t>ał przekazany</w:t>
      </w:r>
      <w:r w:rsidR="00C17B2C" w:rsidRPr="00247A3D">
        <w:rPr>
          <w:color w:val="000000" w:themeColor="text1"/>
          <w:sz w:val="24"/>
          <w:szCs w:val="24"/>
        </w:rPr>
        <w:t xml:space="preserve"> do </w:t>
      </w:r>
      <w:r w:rsidR="006E22D0" w:rsidRPr="00247A3D">
        <w:rPr>
          <w:color w:val="000000" w:themeColor="text1"/>
          <w:sz w:val="24"/>
          <w:szCs w:val="24"/>
        </w:rPr>
        <w:t>39 podmiotów</w:t>
      </w:r>
      <w:r w:rsidR="008D5665" w:rsidRPr="00247A3D">
        <w:rPr>
          <w:color w:val="000000" w:themeColor="text1"/>
          <w:sz w:val="24"/>
          <w:szCs w:val="24"/>
        </w:rPr>
        <w:t xml:space="preserve">: </w:t>
      </w:r>
      <w:r w:rsidR="008D5665" w:rsidRPr="00247A3D">
        <w:rPr>
          <w:rFonts w:ascii="Calibri" w:hAnsi="Calibri" w:cs="Calibri"/>
          <w:color w:val="000000" w:themeColor="text1"/>
          <w:sz w:val="24"/>
          <w:szCs w:val="24"/>
        </w:rPr>
        <w:t xml:space="preserve">Creative </w:t>
      </w:r>
      <w:proofErr w:type="spellStart"/>
      <w:r w:rsidR="008D5665" w:rsidRPr="00247A3D">
        <w:rPr>
          <w:rFonts w:ascii="Calibri" w:hAnsi="Calibri" w:cs="Calibri"/>
          <w:color w:val="000000" w:themeColor="text1"/>
          <w:sz w:val="24"/>
          <w:szCs w:val="24"/>
        </w:rPr>
        <w:t>Commons</w:t>
      </w:r>
      <w:proofErr w:type="spellEnd"/>
      <w:r w:rsidR="008D5665" w:rsidRPr="00247A3D">
        <w:rPr>
          <w:rFonts w:ascii="Calibri" w:hAnsi="Calibri" w:cs="Calibri"/>
          <w:color w:val="000000" w:themeColor="text1"/>
          <w:sz w:val="24"/>
          <w:szCs w:val="24"/>
        </w:rPr>
        <w:t xml:space="preserve"> Polska, Forum Związków Zawodowych, Fundacja Centrum Cyfrowe, Fundacja </w:t>
      </w:r>
      <w:proofErr w:type="spellStart"/>
      <w:r w:rsidR="008D5665" w:rsidRPr="00247A3D">
        <w:rPr>
          <w:rFonts w:ascii="Calibri" w:hAnsi="Calibri" w:cs="Calibri"/>
          <w:color w:val="000000" w:themeColor="text1"/>
          <w:sz w:val="24"/>
          <w:szCs w:val="24"/>
        </w:rPr>
        <w:t>ePaństwo</w:t>
      </w:r>
      <w:proofErr w:type="spellEnd"/>
      <w:r w:rsidR="008D5665" w:rsidRPr="00247A3D">
        <w:rPr>
          <w:rFonts w:ascii="Calibri" w:hAnsi="Calibri" w:cs="Calibri"/>
          <w:color w:val="000000" w:themeColor="text1"/>
          <w:sz w:val="24"/>
          <w:szCs w:val="24"/>
        </w:rPr>
        <w:t xml:space="preserve">, Fundacja im. Stefana Batorego, Fundacja </w:t>
      </w:r>
      <w:proofErr w:type="spellStart"/>
      <w:r w:rsidR="008D5665" w:rsidRPr="00247A3D">
        <w:rPr>
          <w:rFonts w:ascii="Calibri" w:hAnsi="Calibri" w:cs="Calibri"/>
          <w:color w:val="000000" w:themeColor="text1"/>
          <w:sz w:val="24"/>
          <w:szCs w:val="24"/>
        </w:rPr>
        <w:t>Instrat</w:t>
      </w:r>
      <w:proofErr w:type="spellEnd"/>
      <w:r w:rsidR="008D5665" w:rsidRPr="00247A3D">
        <w:rPr>
          <w:rFonts w:ascii="Calibri" w:hAnsi="Calibri" w:cs="Calibri"/>
          <w:color w:val="000000" w:themeColor="text1"/>
          <w:sz w:val="24"/>
          <w:szCs w:val="24"/>
        </w:rPr>
        <w:t xml:space="preserve">, Fundacja na Rzecz Nauki Polskiej, Fundacja Nowe Media, Fundacja Nowoczesna Polska, Fundacja Orange, Fundacja Panoptykon, Fundacja Rozwoju Systemu Edukacji, Instytut Spraw Publicznych, Interdyscyplinarne Centrum Modelowania Matematycznego i Komputerowego (ICM) Uniwersytet Warszawski, Konfederacja Lewiatan, Krajowa Izba Gospodarcza Elektroniki i Telekomunikacji, Krajowa Izba Producentów Audiowizualnych, Niezależny Samorządny Związek Zawodowy „Solidarność”, Ogólnopolskie Porozumienie Związków Zawodowych, Polska Akademia Umiejętności, Polska Izba Informatyki i Telekomunikacji, Polska Izba Komunikacji Elektronicznej, Polskie Towarzystwo Informatyczne, Poznańskie Towarzystwo Przyjaciół Nauk, Pracodawcy RP, Ruch społeczny Obywatele Nauki, Sieć Obywatelska </w:t>
      </w:r>
      <w:proofErr w:type="spellStart"/>
      <w:r w:rsidR="008D5665" w:rsidRPr="00247A3D">
        <w:rPr>
          <w:rFonts w:ascii="Calibri" w:hAnsi="Calibri" w:cs="Calibri"/>
          <w:color w:val="000000" w:themeColor="text1"/>
          <w:sz w:val="24"/>
          <w:szCs w:val="24"/>
        </w:rPr>
        <w:t>Watchdog</w:t>
      </w:r>
      <w:proofErr w:type="spellEnd"/>
      <w:r w:rsidR="008D5665" w:rsidRPr="00247A3D">
        <w:rPr>
          <w:rFonts w:ascii="Calibri" w:hAnsi="Calibri" w:cs="Calibri"/>
          <w:color w:val="000000" w:themeColor="text1"/>
          <w:sz w:val="24"/>
          <w:szCs w:val="24"/>
        </w:rPr>
        <w:t xml:space="preserve"> Polska, Stowarzyszenie Autorów i Wydawców COPYRIGHT POLSKA, Stowarzyszenie autorów ZAiKS, Stowarzyszenie Bibliotekarzy Polskich, Stowarzyszenie Dziennikarzy i Wydawców REPROPOL, Stowarzyszenie Klimatologów Polskich, Stowarzyszenie Kreatywna Polska, Stowarzyszenie </w:t>
      </w:r>
      <w:proofErr w:type="spellStart"/>
      <w:r w:rsidR="008D5665" w:rsidRPr="00247A3D">
        <w:rPr>
          <w:rFonts w:ascii="Calibri" w:hAnsi="Calibri" w:cs="Calibri"/>
          <w:color w:val="000000" w:themeColor="text1"/>
          <w:sz w:val="24"/>
          <w:szCs w:val="24"/>
        </w:rPr>
        <w:t>OpenStreetMap</w:t>
      </w:r>
      <w:proofErr w:type="spellEnd"/>
      <w:r w:rsidR="008D5665" w:rsidRPr="00247A3D">
        <w:rPr>
          <w:rFonts w:ascii="Calibri" w:hAnsi="Calibri" w:cs="Calibri"/>
          <w:color w:val="000000" w:themeColor="text1"/>
          <w:sz w:val="24"/>
          <w:szCs w:val="24"/>
        </w:rPr>
        <w:t xml:space="preserve"> Polska, Stowarzyszenie </w:t>
      </w:r>
      <w:proofErr w:type="spellStart"/>
      <w:r w:rsidR="008D5665" w:rsidRPr="00247A3D">
        <w:rPr>
          <w:rFonts w:ascii="Calibri" w:hAnsi="Calibri" w:cs="Calibri"/>
          <w:color w:val="000000" w:themeColor="text1"/>
          <w:sz w:val="24"/>
          <w:szCs w:val="24"/>
        </w:rPr>
        <w:t>Wikimedia</w:t>
      </w:r>
      <w:proofErr w:type="spellEnd"/>
      <w:r w:rsidR="008D5665" w:rsidRPr="00247A3D">
        <w:rPr>
          <w:rFonts w:ascii="Calibri" w:hAnsi="Calibri" w:cs="Calibri"/>
          <w:color w:val="000000" w:themeColor="text1"/>
          <w:sz w:val="24"/>
          <w:szCs w:val="24"/>
        </w:rPr>
        <w:t xml:space="preserve"> Polska, Związek Pracodawców Branży Internetowej Interactive </w:t>
      </w:r>
      <w:proofErr w:type="spellStart"/>
      <w:r w:rsidR="008D5665" w:rsidRPr="00247A3D">
        <w:rPr>
          <w:rFonts w:ascii="Calibri" w:hAnsi="Calibri" w:cs="Calibri"/>
          <w:color w:val="000000" w:themeColor="text1"/>
          <w:sz w:val="24"/>
          <w:szCs w:val="24"/>
        </w:rPr>
        <w:t>Advertising</w:t>
      </w:r>
      <w:proofErr w:type="spellEnd"/>
      <w:r w:rsidR="008D5665" w:rsidRPr="00247A3D">
        <w:rPr>
          <w:rFonts w:ascii="Calibri" w:hAnsi="Calibri" w:cs="Calibri"/>
          <w:color w:val="000000" w:themeColor="text1"/>
          <w:sz w:val="24"/>
          <w:szCs w:val="24"/>
        </w:rPr>
        <w:t xml:space="preserve"> </w:t>
      </w:r>
      <w:proofErr w:type="spellStart"/>
      <w:r w:rsidR="008D5665" w:rsidRPr="00247A3D">
        <w:rPr>
          <w:rFonts w:ascii="Calibri" w:hAnsi="Calibri" w:cs="Calibri"/>
          <w:color w:val="000000" w:themeColor="text1"/>
          <w:sz w:val="24"/>
          <w:szCs w:val="24"/>
        </w:rPr>
        <w:t>Bureau</w:t>
      </w:r>
      <w:proofErr w:type="spellEnd"/>
      <w:r w:rsidR="008D5665" w:rsidRPr="00247A3D">
        <w:rPr>
          <w:rFonts w:ascii="Calibri" w:hAnsi="Calibri" w:cs="Calibri"/>
          <w:color w:val="000000" w:themeColor="text1"/>
          <w:sz w:val="24"/>
          <w:szCs w:val="24"/>
        </w:rPr>
        <w:t xml:space="preserve"> Polska, Związek Pracodawców Business Centre Club, Związek Producentów Audio Video, Związek Przedsiębiorców i Pracodawców.</w:t>
      </w:r>
    </w:p>
    <w:p w14:paraId="6AD2EF70" w14:textId="387900FE" w:rsidR="00C17B2C" w:rsidRPr="00247A3D" w:rsidRDefault="00C17B2C" w:rsidP="00A44CAE">
      <w:pPr>
        <w:autoSpaceDE w:val="0"/>
        <w:autoSpaceDN w:val="0"/>
        <w:adjustRightInd w:val="0"/>
        <w:spacing w:before="120" w:after="0" w:line="276" w:lineRule="auto"/>
        <w:jc w:val="both"/>
        <w:rPr>
          <w:color w:val="000000" w:themeColor="text1"/>
          <w:sz w:val="24"/>
          <w:szCs w:val="24"/>
        </w:rPr>
      </w:pPr>
      <w:r w:rsidRPr="00247A3D">
        <w:rPr>
          <w:color w:val="000000" w:themeColor="text1"/>
          <w:sz w:val="24"/>
          <w:szCs w:val="24"/>
        </w:rPr>
        <w:t xml:space="preserve">Projekt został również przekazany do </w:t>
      </w:r>
      <w:r w:rsidR="00362ED7" w:rsidRPr="00247A3D">
        <w:rPr>
          <w:color w:val="000000" w:themeColor="text1"/>
          <w:sz w:val="24"/>
          <w:szCs w:val="24"/>
        </w:rPr>
        <w:t>za</w:t>
      </w:r>
      <w:r w:rsidRPr="00247A3D">
        <w:rPr>
          <w:color w:val="000000" w:themeColor="text1"/>
          <w:sz w:val="24"/>
          <w:szCs w:val="24"/>
        </w:rPr>
        <w:t>opiniowania 25</w:t>
      </w:r>
      <w:r w:rsidR="00362ED7" w:rsidRPr="00247A3D">
        <w:rPr>
          <w:color w:val="000000" w:themeColor="text1"/>
          <w:sz w:val="24"/>
          <w:szCs w:val="24"/>
        </w:rPr>
        <w:t xml:space="preserve"> podmiotów</w:t>
      </w:r>
      <w:r w:rsidRPr="00247A3D">
        <w:rPr>
          <w:color w:val="000000" w:themeColor="text1"/>
          <w:sz w:val="24"/>
          <w:szCs w:val="24"/>
        </w:rPr>
        <w:t xml:space="preserve">: Centrum e-Zdrowia, Instytut Pamięci Narodowej - Komisja Ścigania Zbrodni przeciwko Narodowi Polskiemu,  Kancelaria Prezydenta RP, Krajowa Rada Radiofonii i Telewizji, Naczelna Dyrekcja Archiwów Państwowych, Najwyższa Izba Kontroli, Narodowy Bank Polski, Narodowe Centrum Badań i </w:t>
      </w:r>
      <w:r w:rsidRPr="00247A3D">
        <w:rPr>
          <w:color w:val="000000" w:themeColor="text1"/>
          <w:sz w:val="24"/>
          <w:szCs w:val="24"/>
        </w:rPr>
        <w:lastRenderedPageBreak/>
        <w:t>Rozwoju, Narodowe Centrum Nauki, Narodowy Instytut Dziedzictwa, Naukowa i Akademicka Sieć Komputerowa - Państwowy Instytut Badawczy, Narodowy Fundusz Zdrowia, Urząd Lotnictwa Cywilnego, Urząd Transportu Kolejowego, Polska Akademia Nauk, Prezes Głównego Urzędu Statystycznego, Prezes Urzędu Komunikacji Elektronicznej, Prezes Urzędu Ochrony Danych Osobowych, Prezes Urzędu Ochrony Konkurencji i Konsumentów, Prezes Urzędu Zamówień Publicznych, Prokuratoria Generalna Rzeczypospolitej Polskiej, Rada Główna Instytutów Badawczych, Rada Mediów Narodowych, Rządowe Centrum Bezpieczeństwa, Szef Agencji Bezpieczeństwa Wewnętrznego.</w:t>
      </w:r>
    </w:p>
    <w:p w14:paraId="2EE4B79F" w14:textId="15B846A1" w:rsidR="00413A0E" w:rsidRPr="00247A3D" w:rsidRDefault="0045037B" w:rsidP="00A44CAE">
      <w:pPr>
        <w:autoSpaceDE w:val="0"/>
        <w:autoSpaceDN w:val="0"/>
        <w:adjustRightInd w:val="0"/>
        <w:spacing w:before="120" w:after="0" w:line="276" w:lineRule="auto"/>
        <w:jc w:val="both"/>
        <w:rPr>
          <w:rFonts w:ascii="Calibri" w:hAnsi="Calibri" w:cs="Calibri"/>
          <w:color w:val="000000" w:themeColor="text1"/>
          <w:sz w:val="24"/>
          <w:szCs w:val="24"/>
        </w:rPr>
      </w:pPr>
      <w:r w:rsidRPr="00247A3D">
        <w:rPr>
          <w:rFonts w:ascii="Calibri" w:hAnsi="Calibri" w:cs="Calibri"/>
          <w:color w:val="000000" w:themeColor="text1"/>
          <w:sz w:val="24"/>
          <w:szCs w:val="24"/>
        </w:rPr>
        <w:t xml:space="preserve">Uwagi do projektu uchwały zgłosiło </w:t>
      </w:r>
      <w:r w:rsidR="006E22D0" w:rsidRPr="00247A3D">
        <w:rPr>
          <w:rFonts w:ascii="Calibri" w:hAnsi="Calibri" w:cs="Calibri"/>
          <w:color w:val="000000" w:themeColor="text1"/>
          <w:sz w:val="24"/>
          <w:szCs w:val="24"/>
        </w:rPr>
        <w:t xml:space="preserve">18 podmiotów. </w:t>
      </w:r>
      <w:r w:rsidR="00413A0E" w:rsidRPr="00247A3D">
        <w:rPr>
          <w:rFonts w:ascii="Calibri" w:hAnsi="Calibri" w:cs="Calibri"/>
          <w:color w:val="000000" w:themeColor="text1"/>
          <w:sz w:val="24"/>
          <w:szCs w:val="24"/>
        </w:rPr>
        <w:t xml:space="preserve">Szczegółowe zestawienie uwag </w:t>
      </w:r>
      <w:r w:rsidR="00B87DC5" w:rsidRPr="00247A3D">
        <w:rPr>
          <w:rFonts w:ascii="Calibri" w:hAnsi="Calibri" w:cs="Calibri"/>
          <w:color w:val="000000" w:themeColor="text1"/>
          <w:sz w:val="24"/>
          <w:szCs w:val="24"/>
        </w:rPr>
        <w:t xml:space="preserve">zgłoszonych </w:t>
      </w:r>
      <w:r w:rsidR="00413A0E" w:rsidRPr="00247A3D">
        <w:rPr>
          <w:rFonts w:ascii="Calibri" w:hAnsi="Calibri" w:cs="Calibri"/>
          <w:color w:val="000000" w:themeColor="text1"/>
          <w:sz w:val="24"/>
          <w:szCs w:val="24"/>
        </w:rPr>
        <w:t xml:space="preserve">przez podmioty </w:t>
      </w:r>
      <w:r w:rsidR="00B87DC5">
        <w:rPr>
          <w:rFonts w:ascii="Calibri" w:hAnsi="Calibri" w:cs="Calibri"/>
          <w:color w:val="000000" w:themeColor="text1"/>
          <w:sz w:val="24"/>
          <w:szCs w:val="24"/>
        </w:rPr>
        <w:t xml:space="preserve">w ramach opiniowania i konsultacji publicznych </w:t>
      </w:r>
      <w:r w:rsidR="00413A0E" w:rsidRPr="00247A3D">
        <w:rPr>
          <w:rFonts w:ascii="Calibri" w:hAnsi="Calibri" w:cs="Calibri"/>
          <w:color w:val="000000" w:themeColor="text1"/>
          <w:sz w:val="24"/>
          <w:szCs w:val="24"/>
        </w:rPr>
        <w:t xml:space="preserve">zawarte jest w tabeli, która stanowi część raportu. </w:t>
      </w:r>
    </w:p>
    <w:sectPr w:rsidR="00413A0E" w:rsidRPr="00247A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665"/>
    <w:rsid w:val="0002460B"/>
    <w:rsid w:val="000C421F"/>
    <w:rsid w:val="00112D3E"/>
    <w:rsid w:val="00151853"/>
    <w:rsid w:val="00237DE0"/>
    <w:rsid w:val="00247A3D"/>
    <w:rsid w:val="00263D7E"/>
    <w:rsid w:val="002A4E73"/>
    <w:rsid w:val="002E5B14"/>
    <w:rsid w:val="00362ED7"/>
    <w:rsid w:val="00413A0E"/>
    <w:rsid w:val="0045037B"/>
    <w:rsid w:val="005C6E9E"/>
    <w:rsid w:val="005F4432"/>
    <w:rsid w:val="005F457A"/>
    <w:rsid w:val="0065396F"/>
    <w:rsid w:val="006900E2"/>
    <w:rsid w:val="006E22D0"/>
    <w:rsid w:val="0084391B"/>
    <w:rsid w:val="00874832"/>
    <w:rsid w:val="008D5665"/>
    <w:rsid w:val="009E3C89"/>
    <w:rsid w:val="00A44CAE"/>
    <w:rsid w:val="00AA0A32"/>
    <w:rsid w:val="00B87DC5"/>
    <w:rsid w:val="00BE0F91"/>
    <w:rsid w:val="00C17B2C"/>
    <w:rsid w:val="00C37310"/>
    <w:rsid w:val="00CB0A0F"/>
    <w:rsid w:val="00D00519"/>
    <w:rsid w:val="00D03CF9"/>
    <w:rsid w:val="00E7629E"/>
    <w:rsid w:val="00EB6A41"/>
    <w:rsid w:val="00F14548"/>
    <w:rsid w:val="00FE11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EBE13"/>
  <w15:chartTrackingRefBased/>
  <w15:docId w15:val="{A121B93D-41CC-41FB-9EB8-5E0627317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qFormat/>
    <w:rsid w:val="0045037B"/>
    <w:rPr>
      <w:sz w:val="16"/>
      <w:szCs w:val="16"/>
    </w:rPr>
  </w:style>
  <w:style w:type="paragraph" w:styleId="Tekstkomentarza">
    <w:name w:val="annotation text"/>
    <w:basedOn w:val="Normalny"/>
    <w:link w:val="TekstkomentarzaZnak"/>
    <w:uiPriority w:val="99"/>
    <w:unhideWhenUsed/>
    <w:qFormat/>
    <w:rsid w:val="0045037B"/>
    <w:pPr>
      <w:spacing w:line="240" w:lineRule="auto"/>
    </w:pPr>
    <w:rPr>
      <w:sz w:val="20"/>
      <w:szCs w:val="20"/>
    </w:rPr>
  </w:style>
  <w:style w:type="character" w:customStyle="1" w:styleId="TekstkomentarzaZnak">
    <w:name w:val="Tekst komentarza Znak"/>
    <w:basedOn w:val="Domylnaczcionkaakapitu"/>
    <w:link w:val="Tekstkomentarza"/>
    <w:uiPriority w:val="99"/>
    <w:rsid w:val="0045037B"/>
    <w:rPr>
      <w:sz w:val="20"/>
      <w:szCs w:val="20"/>
    </w:rPr>
  </w:style>
  <w:style w:type="paragraph" w:styleId="Tekstdymka">
    <w:name w:val="Balloon Text"/>
    <w:basedOn w:val="Normalny"/>
    <w:link w:val="TekstdymkaZnak"/>
    <w:uiPriority w:val="99"/>
    <w:semiHidden/>
    <w:unhideWhenUsed/>
    <w:rsid w:val="0045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5037B"/>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6E22D0"/>
    <w:rPr>
      <w:b/>
      <w:bCs/>
    </w:rPr>
  </w:style>
  <w:style w:type="character" w:customStyle="1" w:styleId="TematkomentarzaZnak">
    <w:name w:val="Temat komentarza Znak"/>
    <w:basedOn w:val="TekstkomentarzaZnak"/>
    <w:link w:val="Tematkomentarza"/>
    <w:uiPriority w:val="99"/>
    <w:semiHidden/>
    <w:rsid w:val="006E22D0"/>
    <w:rPr>
      <w:b/>
      <w:bCs/>
      <w:sz w:val="20"/>
      <w:szCs w:val="20"/>
    </w:rPr>
  </w:style>
  <w:style w:type="paragraph" w:customStyle="1" w:styleId="Standard">
    <w:name w:val="Standard"/>
    <w:rsid w:val="006900E2"/>
    <w:pPr>
      <w:suppressAutoHyphens/>
      <w:autoSpaceDN w:val="0"/>
      <w:spacing w:after="0" w:line="240" w:lineRule="auto"/>
    </w:pPr>
    <w:rPr>
      <w:rFonts w:ascii="Liberation Serif" w:eastAsia="NSimSun" w:hAnsi="Liberation Serif"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733684">
      <w:bodyDiv w:val="1"/>
      <w:marLeft w:val="0"/>
      <w:marRight w:val="0"/>
      <w:marTop w:val="0"/>
      <w:marBottom w:val="0"/>
      <w:divBdr>
        <w:top w:val="none" w:sz="0" w:space="0" w:color="auto"/>
        <w:left w:val="none" w:sz="0" w:space="0" w:color="auto"/>
        <w:bottom w:val="none" w:sz="0" w:space="0" w:color="auto"/>
        <w:right w:val="none" w:sz="0" w:space="0" w:color="auto"/>
      </w:divBdr>
    </w:div>
    <w:div w:id="1310095279">
      <w:bodyDiv w:val="1"/>
      <w:marLeft w:val="0"/>
      <w:marRight w:val="0"/>
      <w:marTop w:val="0"/>
      <w:marBottom w:val="0"/>
      <w:divBdr>
        <w:top w:val="none" w:sz="0" w:space="0" w:color="auto"/>
        <w:left w:val="none" w:sz="0" w:space="0" w:color="auto"/>
        <w:bottom w:val="none" w:sz="0" w:space="0" w:color="auto"/>
        <w:right w:val="none" w:sz="0" w:space="0" w:color="auto"/>
      </w:divBdr>
      <w:divsChild>
        <w:div w:id="563564138">
          <w:marLeft w:val="0"/>
          <w:marRight w:val="0"/>
          <w:marTop w:val="0"/>
          <w:marBottom w:val="0"/>
          <w:divBdr>
            <w:top w:val="none" w:sz="0" w:space="0" w:color="auto"/>
            <w:left w:val="none" w:sz="0" w:space="0" w:color="auto"/>
            <w:bottom w:val="none" w:sz="0" w:space="0" w:color="auto"/>
            <w:right w:val="none" w:sz="0" w:space="0" w:color="auto"/>
          </w:divBdr>
        </w:div>
      </w:divsChild>
    </w:div>
    <w:div w:id="213806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2285AC-8044-40AF-9943-4AAECEC86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2</Pages>
  <Words>580</Words>
  <Characters>3484</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4056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Kruza Edyta</dc:creator>
  <cp:keywords/>
  <dc:description/>
  <cp:lastModifiedBy>Witkowska-Krzymowska Magdalena</cp:lastModifiedBy>
  <cp:revision>28</cp:revision>
  <dcterms:created xsi:type="dcterms:W3CDTF">2020-11-25T09:17:00Z</dcterms:created>
  <dcterms:modified xsi:type="dcterms:W3CDTF">2020-12-16T14:34:00Z</dcterms:modified>
</cp:coreProperties>
</file>